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5. </w:t>
      </w:r>
    </w:p>
    <w:p>
      <w:pPr>
        <w:jc w:val="center"/>
      </w:pPr>
      <w:r>
        <w:t xml:space="preserve">Создание робота для соревнования </w:t>
      </w:r>
      <w:proofErr w:type="spellStart"/>
      <w:r>
        <w:t>Кегельринг</w:t>
      </w:r>
      <w:proofErr w:type="spellEnd"/>
      <w:r>
        <w:t xml:space="preserve"> </w:t>
      </w:r>
    </w:p>
    <w:p>
      <w:pPr>
        <w:jc w:val="center"/>
      </w:pPr>
      <w:proofErr w:type="gramStart"/>
      <w:r>
        <w:t>в</w:t>
      </w:r>
      <w:proofErr w:type="gramEnd"/>
      <w:r>
        <w:t xml:space="preserve"> программе </w:t>
      </w:r>
      <w:r>
        <w:rPr>
          <w:lang w:val="en-US"/>
        </w:rPr>
        <w:t>Lego Digital</w:t>
      </w:r>
      <w:r>
        <w:t xml:space="preserve"> </w:t>
      </w:r>
      <w:r>
        <w:rPr>
          <w:lang w:val="en-US"/>
        </w:rPr>
        <w:t>Designer</w:t>
      </w:r>
    </w:p>
    <w:p>
      <w:pPr>
        <w:jc w:val="center"/>
      </w:pPr>
    </w:p>
    <w:p>
      <w:pPr>
        <w:ind w:firstLine="708"/>
        <w:jc w:val="both"/>
      </w:pPr>
      <w:r>
        <w:t xml:space="preserve">Просмотри видеоролик, попытайся создать своего подобного робота для соревнования. Получившийся результат сохрани, </w:t>
      </w:r>
      <w:proofErr w:type="spellStart"/>
      <w:r>
        <w:t>скрин</w:t>
      </w:r>
      <w:proofErr w:type="spellEnd"/>
      <w:r>
        <w:t xml:space="preserve"> экрана с готовым роботом отправь мне в </w:t>
      </w:r>
      <w:proofErr w:type="spellStart"/>
      <w:r>
        <w:rPr>
          <w:lang w:val="en-US"/>
        </w:rPr>
        <w:t>WhatsApp</w:t>
      </w:r>
      <w:proofErr w:type="spellEnd"/>
      <w:r>
        <w:t xml:space="preserve">. </w:t>
      </w:r>
    </w:p>
    <w:p>
      <w:pPr>
        <w:ind w:firstLine="708"/>
        <w:jc w:val="both"/>
      </w:pPr>
      <w:r>
        <w:t xml:space="preserve">Ссылка на видео (для просмотра видео нажми </w:t>
      </w:r>
      <w:r>
        <w:rPr>
          <w:lang w:val="en-US"/>
        </w:rPr>
        <w:t>Ctrl</w:t>
      </w:r>
      <w:r>
        <w:t xml:space="preserve"> на клавиатуре и щелкни ссылку):</w:t>
      </w:r>
    </w:p>
    <w:p>
      <w:hyperlink r:id="rId5" w:history="1">
        <w:r>
          <w:rPr>
            <w:rStyle w:val="a3"/>
          </w:rPr>
          <w:t>https://www.youtube.com/watch?v=2gNniIEEehU</w:t>
        </w:r>
      </w:hyperlink>
    </w:p>
    <w:p/>
    <w:p>
      <w:bookmarkStart w:id="0" w:name="_GoBack"/>
      <w:bookmarkEnd w:id="0"/>
    </w:p>
    <w:p>
      <w:r>
        <w:t>Еще один вариант робота. Можно сделать как на видео, или как на картинке.</w:t>
      </w:r>
    </w:p>
    <w:p>
      <w:r>
        <w:rPr>
          <w:noProof/>
        </w:rPr>
        <w:drawing>
          <wp:inline distT="0" distB="0" distL="0" distR="0">
            <wp:extent cx="5940425" cy="3913129"/>
            <wp:effectExtent l="0" t="0" r="3175" b="0"/>
            <wp:docPr id="51" name="Рисунок 51" descr="https://www.prorobot.ru/lego/gotovimsya_k_kegelringu/dcp_3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prorobot.ru/lego/gotovimsya_k_kegelringu/dcp_316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13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2gNniIEEe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2020-04-05T17:03:00Z</dcterms:created>
  <dcterms:modified xsi:type="dcterms:W3CDTF">2020-04-05T17:39:00Z</dcterms:modified>
</cp:coreProperties>
</file>